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41" w:rsidRDefault="00DA3E39" w:rsidP="000F3E4B">
      <w:pPr>
        <w:spacing w:line="400" w:lineRule="exact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重庆百钰顺科技有限公司</w:t>
      </w:r>
      <w:r>
        <w:rPr>
          <w:rFonts w:hint="eastAsia"/>
          <w:b/>
          <w:bCs/>
          <w:sz w:val="32"/>
          <w:szCs w:val="40"/>
        </w:rPr>
        <w:t>2022</w:t>
      </w:r>
      <w:r>
        <w:rPr>
          <w:rFonts w:hint="eastAsia"/>
          <w:b/>
          <w:bCs/>
          <w:sz w:val="32"/>
          <w:szCs w:val="40"/>
        </w:rPr>
        <w:t>年校园招聘简章</w:t>
      </w:r>
    </w:p>
    <w:p w:rsidR="000F3E4B" w:rsidRPr="000F3E4B" w:rsidRDefault="000F3E4B" w:rsidP="000F3E4B">
      <w:pPr>
        <w:spacing w:line="400" w:lineRule="exact"/>
        <w:jc w:val="center"/>
        <w:rPr>
          <w:b/>
          <w:bCs/>
          <w:sz w:val="32"/>
          <w:szCs w:val="40"/>
        </w:rPr>
      </w:pPr>
    </w:p>
    <w:p w:rsidR="00774B41" w:rsidRPr="00EC0A00" w:rsidRDefault="00DA3E39" w:rsidP="00455A7B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 w:rsidRPr="00EC0A00">
        <w:rPr>
          <w:rFonts w:ascii="微软雅黑" w:eastAsia="微软雅黑" w:hAnsi="微软雅黑" w:cs="宋体" w:hint="eastAsia"/>
          <w:sz w:val="24"/>
        </w:rPr>
        <w:t>重庆百钰顺科技有限公司公司成立于</w:t>
      </w:r>
      <w:r w:rsidRPr="00EC0A00">
        <w:rPr>
          <w:rFonts w:ascii="微软雅黑" w:eastAsia="微软雅黑" w:hAnsi="微软雅黑" w:cs="宋体" w:hint="eastAsia"/>
          <w:sz w:val="24"/>
        </w:rPr>
        <w:t>2016</w:t>
      </w:r>
      <w:r w:rsidRPr="00EC0A00">
        <w:rPr>
          <w:rFonts w:ascii="微软雅黑" w:eastAsia="微软雅黑" w:hAnsi="微软雅黑" w:cs="宋体" w:hint="eastAsia"/>
          <w:sz w:val="24"/>
        </w:rPr>
        <w:t>年，总公司地址位于交通便利的重庆市铜梁区工业园区龙飞路</w:t>
      </w:r>
      <w:r w:rsidRPr="00EC0A00">
        <w:rPr>
          <w:rFonts w:ascii="微软雅黑" w:eastAsia="微软雅黑" w:hAnsi="微软雅黑" w:cs="宋体" w:hint="eastAsia"/>
          <w:sz w:val="24"/>
        </w:rPr>
        <w:t>3</w:t>
      </w:r>
      <w:r w:rsidRPr="00EC0A00">
        <w:rPr>
          <w:rFonts w:ascii="微软雅黑" w:eastAsia="微软雅黑" w:hAnsi="微软雅黑" w:cs="宋体" w:hint="eastAsia"/>
          <w:sz w:val="24"/>
        </w:rPr>
        <w:t>号，</w:t>
      </w:r>
      <w:r w:rsidRPr="00EC0A00">
        <w:rPr>
          <w:rFonts w:ascii="微软雅黑" w:eastAsia="微软雅黑" w:hAnsi="微软雅黑" w:cs="宋体" w:hint="eastAsia"/>
          <w:sz w:val="24"/>
        </w:rPr>
        <w:t>目前</w:t>
      </w:r>
      <w:proofErr w:type="gramStart"/>
      <w:r w:rsidRPr="00EC0A00">
        <w:rPr>
          <w:rFonts w:ascii="微软雅黑" w:eastAsia="微软雅黑" w:hAnsi="微软雅黑" w:cs="宋体" w:hint="eastAsia"/>
          <w:sz w:val="24"/>
        </w:rPr>
        <w:t>租用</w:t>
      </w:r>
      <w:r w:rsidRPr="00EC0A00">
        <w:rPr>
          <w:rFonts w:ascii="微软雅黑" w:eastAsia="微软雅黑" w:hAnsi="微软雅黑" w:cs="宋体" w:hint="eastAsia"/>
          <w:sz w:val="24"/>
        </w:rPr>
        <w:t>百</w:t>
      </w:r>
      <w:r w:rsidRPr="00EC0A00">
        <w:rPr>
          <w:rFonts w:ascii="微软雅黑" w:eastAsia="微软雅黑" w:hAnsi="微软雅黑" w:cs="宋体" w:hint="eastAsia"/>
          <w:sz w:val="24"/>
        </w:rPr>
        <w:t>硕电器</w:t>
      </w:r>
      <w:proofErr w:type="gramEnd"/>
      <w:r w:rsidRPr="00EC0A00">
        <w:rPr>
          <w:rFonts w:ascii="微软雅黑" w:eastAsia="微软雅黑" w:hAnsi="微软雅黑" w:cs="宋体" w:hint="eastAsia"/>
          <w:sz w:val="24"/>
        </w:rPr>
        <w:t>厂房生产。</w:t>
      </w:r>
      <w:r w:rsidRPr="00EC0A00">
        <w:rPr>
          <w:rFonts w:ascii="微软雅黑" w:eastAsia="微软雅黑" w:hAnsi="微软雅黑" w:cs="宋体" w:hint="eastAsia"/>
          <w:sz w:val="24"/>
        </w:rPr>
        <w:t>另</w:t>
      </w:r>
      <w:r w:rsidR="00C07698" w:rsidRPr="00EC0A00">
        <w:rPr>
          <w:rFonts w:ascii="微软雅黑" w:eastAsia="微软雅黑" w:hAnsi="微软雅黑" w:cs="宋体" w:hint="eastAsia"/>
          <w:sz w:val="24"/>
        </w:rPr>
        <w:t>外</w:t>
      </w:r>
      <w:r w:rsidRPr="00EC0A00">
        <w:rPr>
          <w:rFonts w:ascii="微软雅黑" w:eastAsia="微软雅黑" w:hAnsi="微软雅黑" w:cs="宋体" w:hint="eastAsia"/>
          <w:sz w:val="24"/>
        </w:rPr>
        <w:t>公司在重庆设立了</w:t>
      </w:r>
      <w:r w:rsidRPr="00EC0A00">
        <w:rPr>
          <w:rFonts w:ascii="微软雅黑" w:eastAsia="微软雅黑" w:hAnsi="微软雅黑" w:cs="宋体" w:hint="eastAsia"/>
          <w:sz w:val="24"/>
        </w:rPr>
        <w:t>4</w:t>
      </w:r>
      <w:r w:rsidRPr="00EC0A00">
        <w:rPr>
          <w:rFonts w:ascii="微软雅黑" w:eastAsia="微软雅黑" w:hAnsi="微软雅黑" w:cs="宋体" w:hint="eastAsia"/>
          <w:sz w:val="24"/>
        </w:rPr>
        <w:t>个分厂区：蒲吕小米工业园区设立百</w:t>
      </w:r>
      <w:proofErr w:type="gramStart"/>
      <w:r w:rsidRPr="00EC0A00">
        <w:rPr>
          <w:rFonts w:ascii="微软雅黑" w:eastAsia="微软雅黑" w:hAnsi="微软雅黑" w:cs="宋体" w:hint="eastAsia"/>
          <w:sz w:val="24"/>
        </w:rPr>
        <w:t>钰</w:t>
      </w:r>
      <w:proofErr w:type="gramEnd"/>
      <w:r w:rsidRPr="00EC0A00">
        <w:rPr>
          <w:rFonts w:ascii="微软雅黑" w:eastAsia="微软雅黑" w:hAnsi="微软雅黑" w:cs="宋体" w:hint="eastAsia"/>
          <w:sz w:val="24"/>
        </w:rPr>
        <w:t>顺研发中心、</w:t>
      </w:r>
      <w:proofErr w:type="gramStart"/>
      <w:r w:rsidRPr="00EC0A00">
        <w:rPr>
          <w:rFonts w:ascii="微软雅黑" w:eastAsia="微软雅黑" w:hAnsi="微软雅黑" w:cs="宋体" w:hint="eastAsia"/>
          <w:sz w:val="24"/>
        </w:rPr>
        <w:t>铜梁重润科技</w:t>
      </w:r>
      <w:proofErr w:type="gramEnd"/>
      <w:r w:rsidRPr="00EC0A00">
        <w:rPr>
          <w:rFonts w:ascii="微软雅黑" w:eastAsia="微软雅黑" w:hAnsi="微软雅黑" w:cs="宋体" w:hint="eastAsia"/>
          <w:sz w:val="24"/>
        </w:rPr>
        <w:t>园区设立阳极氧化厂、长寿厂区、南岸茶园厂区。公司专业从事</w:t>
      </w:r>
      <w:proofErr w:type="gramStart"/>
      <w:r w:rsidRPr="00EC0A00">
        <w:rPr>
          <w:rFonts w:ascii="微软雅黑" w:eastAsia="微软雅黑" w:hAnsi="微软雅黑" w:cs="宋体" w:hint="eastAsia"/>
          <w:sz w:val="24"/>
        </w:rPr>
        <w:t>笔电配件</w:t>
      </w:r>
      <w:proofErr w:type="gramEnd"/>
      <w:r w:rsidRPr="00EC0A00">
        <w:rPr>
          <w:rFonts w:ascii="微软雅黑" w:eastAsia="微软雅黑" w:hAnsi="微软雅黑" w:cs="宋体" w:hint="eastAsia"/>
          <w:sz w:val="24"/>
        </w:rPr>
        <w:t>及其模具研发生产，主要</w:t>
      </w:r>
      <w:proofErr w:type="gramStart"/>
      <w:r w:rsidRPr="00EC0A00">
        <w:rPr>
          <w:rFonts w:ascii="微软雅黑" w:eastAsia="微软雅黑" w:hAnsi="微软雅黑" w:cs="宋体" w:hint="eastAsia"/>
          <w:sz w:val="24"/>
        </w:rPr>
        <w:t>制程能力</w:t>
      </w:r>
      <w:proofErr w:type="gramEnd"/>
      <w:r w:rsidRPr="00EC0A00">
        <w:rPr>
          <w:rFonts w:ascii="微软雅黑" w:eastAsia="微软雅黑" w:hAnsi="微软雅黑" w:cs="宋体" w:hint="eastAsia"/>
          <w:sz w:val="24"/>
        </w:rPr>
        <w:t>有：冲压、锻造、</w:t>
      </w:r>
      <w:r w:rsidRPr="00EC0A00">
        <w:rPr>
          <w:rFonts w:ascii="微软雅黑" w:eastAsia="微软雅黑" w:hAnsi="微软雅黑" w:cs="宋体" w:hint="eastAsia"/>
          <w:sz w:val="24"/>
        </w:rPr>
        <w:t>CNC</w:t>
      </w:r>
      <w:r w:rsidRPr="00EC0A00">
        <w:rPr>
          <w:rFonts w:ascii="微软雅黑" w:eastAsia="微软雅黑" w:hAnsi="微软雅黑" w:cs="宋体" w:hint="eastAsia"/>
          <w:sz w:val="24"/>
        </w:rPr>
        <w:t>、打磨、喷砂、阳极、镭雕、高光、</w:t>
      </w:r>
      <w:r w:rsidRPr="00EC0A00">
        <w:rPr>
          <w:rFonts w:ascii="微软雅黑" w:eastAsia="微软雅黑" w:hAnsi="微软雅黑" w:cs="宋体" w:hint="eastAsia"/>
          <w:sz w:val="24"/>
        </w:rPr>
        <w:t>Bonding</w:t>
      </w:r>
      <w:r w:rsidRPr="00EC0A00">
        <w:rPr>
          <w:rFonts w:ascii="微软雅黑" w:eastAsia="微软雅黑" w:hAnsi="微软雅黑" w:cs="宋体" w:hint="eastAsia"/>
          <w:sz w:val="24"/>
        </w:rPr>
        <w:t>、注塑等。公司已与惠普、广达、富士康、英业达、</w:t>
      </w:r>
      <w:proofErr w:type="gramStart"/>
      <w:r w:rsidRPr="00EC0A00">
        <w:rPr>
          <w:rFonts w:ascii="微软雅黑" w:eastAsia="微软雅黑" w:hAnsi="微软雅黑" w:cs="宋体" w:hint="eastAsia"/>
          <w:sz w:val="24"/>
        </w:rPr>
        <w:t>纬创等</w:t>
      </w:r>
      <w:proofErr w:type="gramEnd"/>
      <w:r w:rsidRPr="00EC0A00">
        <w:rPr>
          <w:rFonts w:ascii="微软雅黑" w:eastAsia="微软雅黑" w:hAnsi="微软雅黑" w:cs="宋体" w:hint="eastAsia"/>
          <w:sz w:val="24"/>
        </w:rPr>
        <w:t>知名企业建立了长期合作关系。公司现有员工</w:t>
      </w:r>
      <w:r w:rsidRPr="00EC0A00">
        <w:rPr>
          <w:rFonts w:ascii="微软雅黑" w:eastAsia="微软雅黑" w:hAnsi="微软雅黑" w:cs="宋体" w:hint="eastAsia"/>
          <w:sz w:val="24"/>
        </w:rPr>
        <w:t>2000</w:t>
      </w:r>
      <w:r w:rsidRPr="00EC0A00">
        <w:rPr>
          <w:rFonts w:ascii="微软雅黑" w:eastAsia="微软雅黑" w:hAnsi="微软雅黑" w:cs="宋体" w:hint="eastAsia"/>
          <w:sz w:val="24"/>
        </w:rPr>
        <w:t>余人，研发人员</w:t>
      </w:r>
      <w:r w:rsidRPr="00EC0A00">
        <w:rPr>
          <w:rFonts w:ascii="微软雅黑" w:eastAsia="微软雅黑" w:hAnsi="微软雅黑" w:cs="宋体" w:hint="eastAsia"/>
          <w:sz w:val="24"/>
        </w:rPr>
        <w:t>200</w:t>
      </w:r>
      <w:r w:rsidRPr="00EC0A00">
        <w:rPr>
          <w:rFonts w:ascii="微软雅黑" w:eastAsia="微软雅黑" w:hAnsi="微软雅黑" w:cs="宋体" w:hint="eastAsia"/>
          <w:sz w:val="24"/>
        </w:rPr>
        <w:t>人左右。</w:t>
      </w:r>
      <w:r w:rsidRPr="00EC0A00">
        <w:rPr>
          <w:rFonts w:ascii="微软雅黑" w:eastAsia="微软雅黑" w:hAnsi="微软雅黑" w:cs="宋体" w:hint="eastAsia"/>
          <w:sz w:val="24"/>
        </w:rPr>
        <w:t>2021</w:t>
      </w:r>
      <w:r w:rsidRPr="00EC0A00">
        <w:rPr>
          <w:rFonts w:ascii="微软雅黑" w:eastAsia="微软雅黑" w:hAnsi="微软雅黑" w:cs="宋体" w:hint="eastAsia"/>
          <w:sz w:val="24"/>
        </w:rPr>
        <w:t>年已实现产值</w:t>
      </w:r>
      <w:r w:rsidRPr="00EC0A00">
        <w:rPr>
          <w:rFonts w:ascii="微软雅黑" w:eastAsia="微软雅黑" w:hAnsi="微软雅黑" w:cs="宋体" w:hint="eastAsia"/>
          <w:sz w:val="24"/>
        </w:rPr>
        <w:t>8.6</w:t>
      </w:r>
      <w:r w:rsidRPr="00EC0A00">
        <w:rPr>
          <w:rFonts w:ascii="微软雅黑" w:eastAsia="微软雅黑" w:hAnsi="微软雅黑" w:cs="宋体" w:hint="eastAsia"/>
          <w:sz w:val="24"/>
        </w:rPr>
        <w:t>亿元；</w:t>
      </w:r>
      <w:r w:rsidRPr="00EC0A00">
        <w:rPr>
          <w:rFonts w:ascii="微软雅黑" w:eastAsia="微软雅黑" w:hAnsi="微软雅黑" w:cs="宋体" w:hint="eastAsia"/>
          <w:sz w:val="24"/>
        </w:rPr>
        <w:t>我司于</w:t>
      </w:r>
      <w:r w:rsidRPr="00EC0A00">
        <w:rPr>
          <w:rFonts w:ascii="微软雅黑" w:eastAsia="微软雅黑" w:hAnsi="微软雅黑" w:cs="宋体" w:hint="eastAsia"/>
          <w:sz w:val="24"/>
        </w:rPr>
        <w:t>2021</w:t>
      </w:r>
      <w:r w:rsidRPr="00EC0A00">
        <w:rPr>
          <w:rFonts w:ascii="微软雅黑" w:eastAsia="微软雅黑" w:hAnsi="微软雅黑" w:cs="宋体" w:hint="eastAsia"/>
          <w:sz w:val="24"/>
        </w:rPr>
        <w:t>年</w:t>
      </w:r>
      <w:r w:rsidRPr="00EC0A00">
        <w:rPr>
          <w:rFonts w:ascii="微软雅黑" w:eastAsia="微软雅黑" w:hAnsi="微软雅黑" w:cs="宋体" w:hint="eastAsia"/>
          <w:sz w:val="24"/>
        </w:rPr>
        <w:t>2</w:t>
      </w:r>
      <w:r w:rsidRPr="00EC0A00">
        <w:rPr>
          <w:rFonts w:ascii="微软雅黑" w:eastAsia="微软雅黑" w:hAnsi="微软雅黑" w:cs="宋体" w:hint="eastAsia"/>
          <w:sz w:val="24"/>
        </w:rPr>
        <w:t>月与重庆铜梁高新技术产业开发区管委会签订了《工业项目协议书》，在大庙购地</w:t>
      </w:r>
      <w:r w:rsidRPr="00EC0A00">
        <w:rPr>
          <w:rFonts w:ascii="微软雅黑" w:eastAsia="微软雅黑" w:hAnsi="微软雅黑" w:cs="宋体" w:hint="eastAsia"/>
          <w:sz w:val="24"/>
        </w:rPr>
        <w:t>200</w:t>
      </w:r>
      <w:r w:rsidRPr="00EC0A00">
        <w:rPr>
          <w:rFonts w:ascii="微软雅黑" w:eastAsia="微软雅黑" w:hAnsi="微软雅黑" w:cs="宋体" w:hint="eastAsia"/>
          <w:sz w:val="24"/>
        </w:rPr>
        <w:t>亩建设自己的厂</w:t>
      </w:r>
      <w:r w:rsidRPr="00EC0A00">
        <w:rPr>
          <w:rFonts w:ascii="微软雅黑" w:eastAsia="微软雅黑" w:hAnsi="微软雅黑" w:cs="宋体" w:hint="eastAsia"/>
          <w:sz w:val="24"/>
        </w:rPr>
        <w:t>区</w:t>
      </w:r>
      <w:r w:rsidRPr="00EC0A00">
        <w:rPr>
          <w:rFonts w:ascii="微软雅黑" w:eastAsia="微软雅黑" w:hAnsi="微软雅黑" w:cs="宋体" w:hint="eastAsia"/>
          <w:sz w:val="24"/>
        </w:rPr>
        <w:t>，</w:t>
      </w:r>
      <w:r w:rsidRPr="00EC0A00">
        <w:rPr>
          <w:rFonts w:ascii="微软雅黑" w:eastAsia="微软雅黑" w:hAnsi="微软雅黑" w:cs="宋体" w:hint="eastAsia"/>
          <w:sz w:val="24"/>
        </w:rPr>
        <w:t>项目总投资</w:t>
      </w:r>
      <w:r w:rsidRPr="00EC0A00">
        <w:rPr>
          <w:rFonts w:ascii="微软雅黑" w:eastAsia="微软雅黑" w:hAnsi="微软雅黑" w:cs="宋体" w:hint="eastAsia"/>
          <w:sz w:val="24"/>
        </w:rPr>
        <w:t>8</w:t>
      </w:r>
      <w:r w:rsidRPr="00EC0A00">
        <w:rPr>
          <w:rFonts w:ascii="微软雅黑" w:eastAsia="微软雅黑" w:hAnsi="微软雅黑" w:cs="宋体" w:hint="eastAsia"/>
          <w:sz w:val="24"/>
        </w:rPr>
        <w:t>亿元，规划</w:t>
      </w:r>
      <w:r w:rsidRPr="00EC0A00">
        <w:rPr>
          <w:rFonts w:ascii="微软雅黑" w:eastAsia="微软雅黑" w:hAnsi="微软雅黑" w:cs="宋体" w:hint="eastAsia"/>
          <w:sz w:val="24"/>
        </w:rPr>
        <w:t>打造</w:t>
      </w:r>
      <w:r w:rsidRPr="00EC0A00">
        <w:rPr>
          <w:rFonts w:ascii="微软雅黑" w:eastAsia="微软雅黑" w:hAnsi="微软雅黑" w:cs="宋体" w:hint="eastAsia"/>
          <w:sz w:val="24"/>
        </w:rPr>
        <w:t>西南地区</w:t>
      </w:r>
      <w:r w:rsidRPr="00EC0A00">
        <w:rPr>
          <w:rFonts w:ascii="微软雅黑" w:eastAsia="微软雅黑" w:hAnsi="微软雅黑" w:cs="宋体" w:hint="eastAsia"/>
          <w:sz w:val="24"/>
        </w:rPr>
        <w:t>精密零部件智能制造</w:t>
      </w:r>
      <w:r w:rsidRPr="00EC0A00">
        <w:rPr>
          <w:rFonts w:ascii="微软雅黑" w:eastAsia="微软雅黑" w:hAnsi="微软雅黑" w:cs="宋体" w:hint="eastAsia"/>
          <w:sz w:val="24"/>
        </w:rPr>
        <w:t>标杆</w:t>
      </w:r>
      <w:r w:rsidRPr="00EC0A00">
        <w:rPr>
          <w:rFonts w:ascii="微软雅黑" w:eastAsia="微软雅黑" w:hAnsi="微软雅黑" w:cs="宋体" w:hint="eastAsia"/>
          <w:sz w:val="24"/>
        </w:rPr>
        <w:t>产业园</w:t>
      </w:r>
      <w:r w:rsidRPr="00EC0A00">
        <w:rPr>
          <w:rFonts w:ascii="微软雅黑" w:eastAsia="微软雅黑" w:hAnsi="微软雅黑" w:cs="宋体" w:hint="eastAsia"/>
          <w:sz w:val="24"/>
        </w:rPr>
        <w:t>。</w:t>
      </w:r>
      <w:r w:rsidRPr="00EC0A00">
        <w:rPr>
          <w:rFonts w:ascii="微软雅黑" w:eastAsia="微软雅黑" w:hAnsi="微软雅黑" w:cs="宋体" w:hint="eastAsia"/>
          <w:sz w:val="24"/>
        </w:rPr>
        <w:t>项目全部达产后，预计可实现年产值</w:t>
      </w:r>
      <w:r w:rsidRPr="00EC0A00">
        <w:rPr>
          <w:rFonts w:ascii="微软雅黑" w:eastAsia="微软雅黑" w:hAnsi="微软雅黑" w:cs="宋体" w:hint="eastAsia"/>
          <w:sz w:val="24"/>
        </w:rPr>
        <w:t>15</w:t>
      </w:r>
      <w:r w:rsidRPr="00EC0A00">
        <w:rPr>
          <w:rFonts w:ascii="微软雅黑" w:eastAsia="微软雅黑" w:hAnsi="微软雅黑" w:cs="宋体" w:hint="eastAsia"/>
          <w:sz w:val="24"/>
        </w:rPr>
        <w:t>亿元。</w:t>
      </w:r>
      <w:r w:rsidRPr="00EC0A00">
        <w:rPr>
          <w:rFonts w:ascii="微软雅黑" w:eastAsia="微软雅黑" w:hAnsi="微软雅黑" w:hint="eastAsia"/>
          <w:b/>
          <w:bCs/>
          <w:sz w:val="24"/>
        </w:rPr>
        <w:t>欢迎有志之士加入，共同开创企业美好的未来！</w:t>
      </w:r>
    </w:p>
    <w:p w:rsidR="00774B41" w:rsidRPr="00EC0A00" w:rsidRDefault="00DA3E39" w:rsidP="00EC0A00">
      <w:pPr>
        <w:spacing w:line="400" w:lineRule="exact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EC0A00">
        <w:rPr>
          <w:rFonts w:ascii="微软雅黑" w:eastAsia="微软雅黑" w:hAnsi="微软雅黑" w:hint="eastAsia"/>
          <w:b/>
          <w:bCs/>
          <w:sz w:val="24"/>
        </w:rPr>
        <w:t>【企业文化】</w:t>
      </w:r>
    </w:p>
    <w:p w:rsidR="00774B41" w:rsidRPr="00EC0A00" w:rsidRDefault="00DA3E39" w:rsidP="00455A7B">
      <w:pPr>
        <w:spacing w:line="400" w:lineRule="exact"/>
        <w:rPr>
          <w:rFonts w:ascii="微软雅黑" w:eastAsia="微软雅黑" w:hAnsi="微软雅黑"/>
          <w:sz w:val="24"/>
        </w:rPr>
      </w:pPr>
      <w:r w:rsidRPr="00EC0A00">
        <w:rPr>
          <w:rFonts w:ascii="微软雅黑" w:eastAsia="微软雅黑" w:hAnsi="微软雅黑" w:hint="eastAsia"/>
          <w:sz w:val="24"/>
        </w:rPr>
        <w:t>坚持实业，永续经营；匠心所致，金石为开；</w:t>
      </w:r>
    </w:p>
    <w:p w:rsidR="00774B41" w:rsidRPr="00EC0A00" w:rsidRDefault="00DA3E39" w:rsidP="00455A7B">
      <w:pPr>
        <w:spacing w:line="400" w:lineRule="exact"/>
        <w:rPr>
          <w:rFonts w:ascii="微软雅黑" w:eastAsia="微软雅黑" w:hAnsi="微软雅黑"/>
          <w:sz w:val="24"/>
        </w:rPr>
      </w:pPr>
      <w:r w:rsidRPr="00EC0A00">
        <w:rPr>
          <w:rFonts w:ascii="微软雅黑" w:eastAsia="微软雅黑" w:hAnsi="微软雅黑" w:hint="eastAsia"/>
          <w:sz w:val="24"/>
        </w:rPr>
        <w:t>以人为本，技术创新；不断超越，精益求精。</w:t>
      </w:r>
    </w:p>
    <w:p w:rsidR="00774B41" w:rsidRPr="00EC0A00" w:rsidRDefault="00DA3E39" w:rsidP="00EC0A00">
      <w:pPr>
        <w:spacing w:line="400" w:lineRule="exact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EC0A00">
        <w:rPr>
          <w:rFonts w:ascii="微软雅黑" w:eastAsia="微软雅黑" w:hAnsi="微软雅黑" w:hint="eastAsia"/>
          <w:b/>
          <w:bCs/>
          <w:sz w:val="24"/>
        </w:rPr>
        <w:t>【主要产品】</w:t>
      </w:r>
    </w:p>
    <w:p w:rsidR="00774B41" w:rsidRDefault="00DA3E39">
      <w:r>
        <w:rPr>
          <w:rFonts w:ascii="微软雅黑" w:eastAsia="微软雅黑" w:hAnsiTheme="minorBidi" w:hint="eastAsia"/>
          <w:b/>
          <w:noProof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347980</wp:posOffset>
            </wp:positionV>
            <wp:extent cx="762000" cy="748030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347980</wp:posOffset>
            </wp:positionV>
            <wp:extent cx="1289050" cy="850900"/>
            <wp:effectExtent l="0" t="0" r="635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352425</wp:posOffset>
            </wp:positionV>
            <wp:extent cx="1011555" cy="2321560"/>
            <wp:effectExtent l="0" t="0" r="4445" b="2540"/>
            <wp:wrapNone/>
            <wp:docPr id="38" name="Picture 2" descr="C:/Users/Administrator/AppData/Local/Temp/picturecompress_20210405215045/output_159.pngoutput_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" descr="C:/Users/Administrator/AppData/Local/Temp/picturecompress_20210405215045/output_159.pngoutput_1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>NB&amp;</w:t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>消费电子外观件</w:t>
      </w:r>
      <w:r>
        <w:rPr>
          <w:rFonts w:hint="eastAsia"/>
        </w:rPr>
        <w:t xml:space="preserve">      </w:t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 xml:space="preserve">     </w:t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>转轴盖</w:t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 xml:space="preserve"> </w:t>
      </w:r>
      <w:r>
        <w:rPr>
          <w:rFonts w:hint="eastAsia"/>
        </w:rPr>
        <w:t xml:space="preserve">                    </w:t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 xml:space="preserve"> </w:t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>外观件</w:t>
      </w:r>
    </w:p>
    <w:p w:rsidR="00774B41" w:rsidRDefault="00DA3E39">
      <w:pPr>
        <w:numPr>
          <w:ilvl w:val="0"/>
          <w:numId w:val="1"/>
        </w:numPr>
        <w:overflowPunct w:val="0"/>
        <w:spacing w:line="360" w:lineRule="exact"/>
        <w:jc w:val="center"/>
        <w:textAlignment w:val="top"/>
        <w:rPr>
          <w:sz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5715</wp:posOffset>
            </wp:positionV>
            <wp:extent cx="1240155" cy="2277110"/>
            <wp:effectExtent l="0" t="0" r="4445" b="8890"/>
            <wp:wrapNone/>
            <wp:docPr id="54281" name="Picture 3" descr="C:/Users/Administrator/AppData/Local/Temp/picturecompress_20210405215045/output_160.pngoutput_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1" name="Picture 3" descr="C:/Users/Administrator/AppData/Local/Temp/picturecompress_20210405215045/output_160.pngoutput_1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 xml:space="preserve">                                                                     </w:t>
      </w:r>
    </w:p>
    <w:p w:rsidR="00774B41" w:rsidRDefault="00DA3E39">
      <w:pPr>
        <w:numPr>
          <w:ilvl w:val="0"/>
          <w:numId w:val="1"/>
        </w:numPr>
        <w:overflowPunct w:val="0"/>
        <w:spacing w:line="360" w:lineRule="exact"/>
        <w:jc w:val="center"/>
        <w:textAlignment w:val="top"/>
        <w:rPr>
          <w:sz w:val="24"/>
        </w:rPr>
      </w:pP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 xml:space="preserve">                                                               </w:t>
      </w:r>
    </w:p>
    <w:p w:rsidR="00774B41" w:rsidRDefault="00DA3E39">
      <w:pPr>
        <w:numPr>
          <w:ilvl w:val="0"/>
          <w:numId w:val="1"/>
        </w:numPr>
        <w:overflowPunct w:val="0"/>
        <w:spacing w:line="360" w:lineRule="exact"/>
        <w:jc w:val="center"/>
        <w:textAlignment w:val="top"/>
        <w:rPr>
          <w:sz w:val="24"/>
        </w:rPr>
      </w:pPr>
      <w:r>
        <w:rPr>
          <w:rFonts w:ascii="微软雅黑" w:eastAsia="微软雅黑" w:hAnsiTheme="minorBidi" w:hint="eastAsia"/>
          <w:b/>
          <w:color w:val="2FA4B7"/>
          <w:kern w:val="24"/>
          <w:sz w:val="24"/>
          <w14:glow w14:rad="635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0" w14:sx="0" w14:sy="-100000" w14:kx="0" w14:ky="0" w14:algn="bl"/>
        </w:rPr>
        <w:t xml:space="preserve">                                                           </w:t>
      </w:r>
    </w:p>
    <w:p w:rsidR="00774B41" w:rsidRDefault="00DA3E39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97790</wp:posOffset>
            </wp:positionV>
            <wp:extent cx="1289050" cy="831850"/>
            <wp:effectExtent l="0" t="0" r="6350" b="6350"/>
            <wp:wrapThrough wrapText="bothSides">
              <wp:wrapPolygon edited="0">
                <wp:start x="0" y="0"/>
                <wp:lineTo x="0" y="21435"/>
                <wp:lineTo x="21494" y="21435"/>
                <wp:lineTo x="21494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146685</wp:posOffset>
            </wp:positionV>
            <wp:extent cx="762635" cy="748665"/>
            <wp:effectExtent l="0" t="0" r="12065" b="635"/>
            <wp:wrapThrough wrapText="bothSides">
              <wp:wrapPolygon edited="0">
                <wp:start x="0" y="0"/>
                <wp:lineTo x="0" y="21252"/>
                <wp:lineTo x="21222" y="21252"/>
                <wp:lineTo x="21222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B41" w:rsidRDefault="00DA3E39"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                                           </w:t>
      </w:r>
    </w:p>
    <w:p w:rsidR="00774B41" w:rsidRDefault="00774B41"/>
    <w:p w:rsidR="00774B41" w:rsidRDefault="00774B41"/>
    <w:p w:rsidR="00774B41" w:rsidRDefault="00DA3E39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156845</wp:posOffset>
            </wp:positionV>
            <wp:extent cx="775335" cy="775335"/>
            <wp:effectExtent l="0" t="0" r="0" b="0"/>
            <wp:wrapThrough wrapText="bothSides">
              <wp:wrapPolygon edited="0">
                <wp:start x="0" y="0"/>
                <wp:lineTo x="0" y="21229"/>
                <wp:lineTo x="21229" y="21229"/>
                <wp:lineTo x="21229" y="0"/>
                <wp:lineTo x="0" y="0"/>
              </wp:wrapPolygon>
            </wp:wrapThrough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-1384300</wp:posOffset>
            </wp:positionH>
            <wp:positionV relativeFrom="paragraph">
              <wp:posOffset>153670</wp:posOffset>
            </wp:positionV>
            <wp:extent cx="1270000" cy="8128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B41" w:rsidRDefault="00774B41"/>
    <w:p w:rsidR="00774B41" w:rsidRDefault="00774B41"/>
    <w:p w:rsidR="00774B41" w:rsidRDefault="00774B41"/>
    <w:p w:rsidR="00774B41" w:rsidRDefault="00774B41"/>
    <w:p w:rsidR="00774B41" w:rsidRDefault="00DA3E3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【主要客户】</w:t>
      </w:r>
    </w:p>
    <w:p w:rsidR="00774B41" w:rsidRDefault="00DA3E3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144780</wp:posOffset>
            </wp:positionV>
            <wp:extent cx="1658620" cy="539750"/>
            <wp:effectExtent l="96520" t="83820" r="314960" b="328930"/>
            <wp:wrapNone/>
            <wp:docPr id="50" name="图片 206" descr="C:/Users/Administrator/AppData/Local/Temp/picturecompress_20210405215045/output_225.jpgoutput_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06" descr="C:/Users/Administrator/AppData/Local/Temp/picturecompress_20210405215045/output_225.jpgoutput_2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53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146050</wp:posOffset>
            </wp:positionV>
            <wp:extent cx="1592580" cy="528320"/>
            <wp:effectExtent l="96520" t="83820" r="317500" b="327660"/>
            <wp:wrapNone/>
            <wp:docPr id="52" name="图片 210" descr="C:/Users/Administrator/AppData/Local/Temp/picturecompress_20210405215045/output_222.jpgoutput_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10" descr="C:/Users/Administrator/AppData/Local/Temp/picturecompress_20210405215045/output_222.jpgoutput_222"/>
                    <pic:cNvPicPr preferRelativeResize="0"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146050</wp:posOffset>
            </wp:positionV>
            <wp:extent cx="1464945" cy="567055"/>
            <wp:effectExtent l="0" t="0" r="8255" b="4445"/>
            <wp:wrapNone/>
            <wp:docPr id="8" name="图片 2" descr="16180381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618038137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797560" cy="702310"/>
            <wp:effectExtent l="0" t="0" r="2540" b="8890"/>
            <wp:wrapNone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B41" w:rsidRDefault="00DA3E39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2099310</wp:posOffset>
                </wp:positionV>
                <wp:extent cx="1992630" cy="3143885"/>
                <wp:effectExtent l="0" t="0" r="0" b="0"/>
                <wp:wrapNone/>
                <wp:docPr id="43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31438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74B41" w:rsidRDefault="00DA3E39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jc w:val="center"/>
                              <w:textAlignment w:val="top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FA4B7"/>
                                <w:kern w:val="24"/>
                                <w:sz w:val="2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0" w14:sx="0" w14:sy="-100000" w14:kx="0" w14:ky="0" w14:algn="bl"/>
                              </w:rPr>
                              <w:t>冲压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FA4B7"/>
                                <w:kern w:val="24"/>
                                <w:sz w:val="2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0" w14:sx="0" w14:sy="-100000" w14:kx="0" w14:ky="0" w14:algn="bl"/>
                              </w:rPr>
                              <w:t>+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FA4B7"/>
                                <w:kern w:val="24"/>
                                <w:sz w:val="2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0" w14:sx="0" w14:sy="-100000" w14:kx="0" w14:ky="0" w14:algn="bl"/>
                              </w:rPr>
                              <w:t>拉丝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FA4B7"/>
                                <w:kern w:val="24"/>
                                <w:sz w:val="2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0" w14:sx="0" w14:sy="-100000" w14:kx="0" w14:ky="0" w14:algn="bl"/>
                              </w:rPr>
                              <w:t>+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FA4B7"/>
                                <w:kern w:val="24"/>
                                <w:sz w:val="2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0" w14:sx="0" w14:sy="-100000" w14:kx="0" w14:ky="0" w14:algn="bl"/>
                              </w:rPr>
                              <w:t>阳极</w:t>
                            </w:r>
                          </w:p>
                        </w:txbxContent>
                      </wps:txbx>
                      <wps:bodyPr spcFirstLastPara="1" wrap="square" lIns="50800" tIns="50800" rIns="50800" bIns="50800" spcCol="381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Box 26" o:spid="_x0000_s1026" o:spt="202" type="#_x0000_t202" style="position:absolute;left:0pt;margin-left:44.5pt;margin-top:165.3pt;height:247.55pt;width:156.9pt;z-index:251661312;v-text-anchor:middle;mso-width-relative:page;mso-height-relative:page;" filled="f" stroked="f" coordsize="21600,21600" o:gfxdata="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TkLfNgAAAAKAQAADwAAAAAAAAABACAAAAAiAAAAZHJzL2Rvd25y&#10;ZXYueG1sUEsBAhQAFAAAAAgAh07iQCDJDCP+AQAACgQAAA4AAAAAAAAAAQAgAAAAJwEAAGRycy9l&#10;Mm9Eb2MueG1sUEsFBgAAAAAGAAYAWQEAAJcFAAAAAA==&#10;">
                <v:fill on="f" focussize="0,0"/>
                <v:stroke on="f" weight="1pt" miterlimit="4" joinstyle="miter"/>
                <v:imagedata o:title=""/>
                <o:lock v:ext="edit" aspectratio="f"/>
                <v:textbox inset="4pt,4pt,4pt,4p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overflowPunct w:val="0"/>
                        <w:spacing w:line="240" w:lineRule="auto"/>
                        <w:ind w:firstLineChars="0"/>
                        <w:jc w:val="center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2FA4B7"/>
                          <w:kern w:val="24"/>
                          <w:sz w:val="24"/>
                          <w:szCs w:val="24"/>
                          <w14:glow w14:rad="63500">
                            <w14:schemeClr w14:val="accent3">
                              <w14:satMod w14:val="175000"/>
                              <w14:alpha w14:val="60000"/>
                            </w14:schemeClr>
                          </w14:glow>
                          <w14:reflection w14:blurRad="6350" w14:stA="55000" w14:endA="300" w14:endPos="45500" w14:dir="5400000" w14:sy="-100000" w14:algn="bl"/>
                        </w:rPr>
                        <w:t>冲压+拉丝+阳极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</w:t>
      </w:r>
    </w:p>
    <w:p w:rsidR="00774B41" w:rsidRDefault="00774B41"/>
    <w:p w:rsidR="00774B41" w:rsidRDefault="00DA3E3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177800</wp:posOffset>
            </wp:positionV>
            <wp:extent cx="1818640" cy="669925"/>
            <wp:effectExtent l="0" t="0" r="10160" b="3175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B41" w:rsidRDefault="00DA3E39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39370</wp:posOffset>
            </wp:positionV>
            <wp:extent cx="1734185" cy="558800"/>
            <wp:effectExtent l="96520" t="83820" r="315595" b="322580"/>
            <wp:wrapNone/>
            <wp:docPr id="51" name="Picture 2" descr="C:/Users/Administrator/AppData/Local/Temp/picturecompress_20210405215045/output_224.pngoutput_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C:/Users/Administrator/AppData/Local/Temp/picturecompress_20210405215045/output_224.pngoutput_2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55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58420</wp:posOffset>
            </wp:positionV>
            <wp:extent cx="1658620" cy="520700"/>
            <wp:effectExtent l="96520" t="83820" r="314960" b="322580"/>
            <wp:wrapNone/>
            <wp:docPr id="53" name="Picture 2" descr="C:/Users/Administrator/AppData/Local/Temp/picturecompress_20210405215045/output_227.pngoutput_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" descr="C:/Users/Administrator/AppData/Local/Temp/picturecompress_20210405215045/output_227.pngoutput_227"/>
                    <pic:cNvPicPr>
                      <a:picLocks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52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</w:t>
      </w:r>
    </w:p>
    <w:p w:rsidR="00774B41" w:rsidRDefault="00774B41"/>
    <w:p w:rsidR="00774B41" w:rsidRPr="00EC0A00" w:rsidRDefault="00DA3E39" w:rsidP="00EC0A00">
      <w:pPr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EC0A00">
        <w:rPr>
          <w:rFonts w:ascii="微软雅黑" w:eastAsia="微软雅黑" w:hAnsi="微软雅黑" w:hint="eastAsia"/>
          <w:b/>
          <w:bCs/>
          <w:sz w:val="24"/>
        </w:rPr>
        <w:lastRenderedPageBreak/>
        <w:t>【招聘岗位及专业需求】</w:t>
      </w:r>
    </w:p>
    <w:tbl>
      <w:tblPr>
        <w:tblW w:w="825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53"/>
        <w:gridCol w:w="2410"/>
        <w:gridCol w:w="1600"/>
        <w:gridCol w:w="1990"/>
      </w:tblGrid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</w:rPr>
            </w:pPr>
            <w:r w:rsidRPr="00EC0A0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</w:rPr>
            </w:pPr>
            <w:r w:rsidRPr="00EC0A0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lang w:bidi="ar"/>
              </w:rPr>
              <w:t>需求专业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</w:rPr>
            </w:pPr>
            <w:r w:rsidRPr="00EC0A0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</w:rPr>
            </w:pPr>
            <w:r w:rsidRPr="00EC0A0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QE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理工类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PM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专员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机械类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生管专员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塑件工程师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bookmarkStart w:id="0" w:name="_GoBack"/>
            <w:bookmarkEnd w:id="0"/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机械类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模具类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PE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理工类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消防安全工程师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安全工程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特种</w:t>
            </w:r>
            <w:proofErr w:type="gramStart"/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设备员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安全工程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自动化工程师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机械类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CNC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编程工程师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自动化类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工艺设计师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机械类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模具类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774B41" w:rsidRPr="00EC0A00" w:rsidTr="00455A7B">
        <w:trPr>
          <w:trHeight w:hRule="exact" w:val="45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财务会计类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财务类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4B41" w:rsidRPr="00EC0A00" w:rsidRDefault="00DA3E39" w:rsidP="00EC0A00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C0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</w:tbl>
    <w:p w:rsidR="00774B41" w:rsidRPr="00EC0A00" w:rsidRDefault="00DA3E39" w:rsidP="00EC0A00">
      <w:pPr>
        <w:spacing w:line="400" w:lineRule="exact"/>
        <w:ind w:firstLineChars="200" w:firstLine="480"/>
        <w:rPr>
          <w:rFonts w:ascii="微软雅黑" w:eastAsia="微软雅黑" w:hAnsi="微软雅黑"/>
          <w:b/>
          <w:bCs/>
          <w:sz w:val="24"/>
        </w:rPr>
      </w:pPr>
      <w:r w:rsidRPr="00EC0A00">
        <w:rPr>
          <w:rFonts w:ascii="微软雅黑" w:eastAsia="微软雅黑" w:hAnsi="微软雅黑" w:hint="eastAsia"/>
          <w:b/>
          <w:bCs/>
          <w:sz w:val="24"/>
        </w:rPr>
        <w:t>【薪资待遇】</w:t>
      </w:r>
    </w:p>
    <w:p w:rsidR="00774B41" w:rsidRPr="00EC0A00" w:rsidRDefault="00EC0A00" w:rsidP="00EC0A00">
      <w:pPr>
        <w:tabs>
          <w:tab w:val="left" w:pos="312"/>
        </w:tabs>
        <w:spacing w:line="400" w:lineRule="exact"/>
        <w:ind w:firstLineChars="200" w:firstLine="480"/>
        <w:jc w:val="left"/>
        <w:rPr>
          <w:rFonts w:ascii="微软雅黑" w:eastAsia="微软雅黑" w:hAnsi="微软雅黑" w:cs="宋体"/>
          <w:sz w:val="24"/>
        </w:rPr>
      </w:pPr>
      <w:r w:rsidRPr="00EC0A00">
        <w:rPr>
          <w:rFonts w:ascii="微软雅黑" w:eastAsia="微软雅黑" w:hAnsi="微软雅黑" w:cs="宋体"/>
          <w:sz w:val="24"/>
        </w:rPr>
        <w:t>1.</w:t>
      </w:r>
      <w:r w:rsidR="00DA3E39" w:rsidRPr="00EC0A00">
        <w:rPr>
          <w:rFonts w:ascii="微软雅黑" w:eastAsia="微软雅黑" w:hAnsi="微软雅黑" w:cs="宋体" w:hint="eastAsia"/>
          <w:sz w:val="24"/>
        </w:rPr>
        <w:t>具行业竞争力的薪酬标准；</w:t>
      </w:r>
    </w:p>
    <w:p w:rsidR="00774B41" w:rsidRPr="00EC0A00" w:rsidRDefault="00EC0A00" w:rsidP="00EC0A00">
      <w:pPr>
        <w:tabs>
          <w:tab w:val="left" w:pos="312"/>
        </w:tabs>
        <w:spacing w:line="400" w:lineRule="exact"/>
        <w:ind w:firstLineChars="200" w:firstLine="480"/>
        <w:jc w:val="left"/>
        <w:rPr>
          <w:rFonts w:ascii="微软雅黑" w:eastAsia="微软雅黑" w:hAnsi="微软雅黑" w:cs="宋体"/>
          <w:sz w:val="24"/>
        </w:rPr>
      </w:pPr>
      <w:r w:rsidRPr="00EC0A00">
        <w:rPr>
          <w:rFonts w:ascii="微软雅黑" w:eastAsia="微软雅黑" w:hAnsi="微软雅黑" w:cs="宋体"/>
          <w:sz w:val="24"/>
        </w:rPr>
        <w:t>2.</w:t>
      </w:r>
      <w:r w:rsidR="00DA3E39" w:rsidRPr="00EC0A00">
        <w:rPr>
          <w:rFonts w:ascii="微软雅黑" w:eastAsia="微软雅黑" w:hAnsi="微软雅黑" w:cs="宋体" w:hint="eastAsia"/>
          <w:sz w:val="24"/>
        </w:rPr>
        <w:t>全员办理养老、医疗、工伤、生育、失业保险及住房公积金；</w:t>
      </w:r>
    </w:p>
    <w:p w:rsidR="00774B41" w:rsidRPr="00EC0A00" w:rsidRDefault="00EC0A00" w:rsidP="00EC0A00">
      <w:pPr>
        <w:tabs>
          <w:tab w:val="left" w:pos="312"/>
        </w:tabs>
        <w:spacing w:line="400" w:lineRule="exact"/>
        <w:ind w:firstLineChars="200" w:firstLine="480"/>
        <w:jc w:val="left"/>
        <w:rPr>
          <w:rFonts w:ascii="微软雅黑" w:eastAsia="微软雅黑" w:hAnsi="微软雅黑" w:cs="宋体"/>
          <w:sz w:val="24"/>
        </w:rPr>
      </w:pPr>
      <w:r w:rsidRPr="00EC0A00">
        <w:rPr>
          <w:rFonts w:ascii="微软雅黑" w:eastAsia="微软雅黑" w:hAnsi="微软雅黑" w:cs="宋体"/>
          <w:sz w:val="24"/>
        </w:rPr>
        <w:t>3.</w:t>
      </w:r>
      <w:proofErr w:type="gramStart"/>
      <w:r w:rsidR="00DA3E39" w:rsidRPr="00EC0A00">
        <w:rPr>
          <w:rFonts w:ascii="微软雅黑" w:eastAsia="微软雅黑" w:hAnsi="微软雅黑" w:cs="宋体" w:hint="eastAsia"/>
          <w:sz w:val="24"/>
        </w:rPr>
        <w:t>依劳动</w:t>
      </w:r>
      <w:proofErr w:type="gramEnd"/>
      <w:r w:rsidR="00DA3E39" w:rsidRPr="00EC0A00">
        <w:rPr>
          <w:rFonts w:ascii="微软雅黑" w:eastAsia="微软雅黑" w:hAnsi="微软雅黑" w:cs="宋体" w:hint="eastAsia"/>
          <w:sz w:val="24"/>
        </w:rPr>
        <w:t>法规安排执行各种公假，带薪年休假、婚假、产假等；</w:t>
      </w:r>
    </w:p>
    <w:p w:rsidR="00774B41" w:rsidRPr="00EC0A00" w:rsidRDefault="00EC0A00" w:rsidP="00EC0A00">
      <w:pPr>
        <w:tabs>
          <w:tab w:val="left" w:pos="312"/>
        </w:tabs>
        <w:spacing w:line="400" w:lineRule="exact"/>
        <w:ind w:firstLineChars="200" w:firstLine="480"/>
        <w:jc w:val="left"/>
        <w:rPr>
          <w:rFonts w:ascii="微软雅黑" w:eastAsia="微软雅黑" w:hAnsi="微软雅黑" w:cs="宋体"/>
          <w:sz w:val="24"/>
        </w:rPr>
      </w:pPr>
      <w:r w:rsidRPr="00EC0A00">
        <w:rPr>
          <w:rFonts w:ascii="微软雅黑" w:eastAsia="微软雅黑" w:hAnsi="微软雅黑" w:cs="宋体"/>
          <w:sz w:val="24"/>
        </w:rPr>
        <w:t>4.</w:t>
      </w:r>
      <w:r w:rsidR="00DA3E39" w:rsidRPr="00EC0A00">
        <w:rPr>
          <w:rFonts w:ascii="微软雅黑" w:eastAsia="微软雅黑" w:hAnsi="微软雅黑" w:cs="宋体" w:hint="eastAsia"/>
          <w:sz w:val="24"/>
        </w:rPr>
        <w:t>依当年盈利状况及员工贡献度发放年终奖及适时激励奖；</w:t>
      </w:r>
    </w:p>
    <w:p w:rsidR="00774B41" w:rsidRPr="00EC0A00" w:rsidRDefault="00EC0A00" w:rsidP="00EC0A00">
      <w:pPr>
        <w:tabs>
          <w:tab w:val="left" w:pos="312"/>
        </w:tabs>
        <w:spacing w:line="400" w:lineRule="exact"/>
        <w:ind w:firstLineChars="200" w:firstLine="480"/>
        <w:jc w:val="left"/>
        <w:rPr>
          <w:rFonts w:ascii="微软雅黑" w:eastAsia="微软雅黑" w:hAnsi="微软雅黑" w:cs="宋体"/>
          <w:sz w:val="24"/>
        </w:rPr>
      </w:pPr>
      <w:r w:rsidRPr="00EC0A00">
        <w:rPr>
          <w:rFonts w:ascii="微软雅黑" w:eastAsia="微软雅黑" w:hAnsi="微软雅黑" w:cs="宋体"/>
          <w:sz w:val="24"/>
        </w:rPr>
        <w:t>5.</w:t>
      </w:r>
      <w:r w:rsidR="00DA3E39" w:rsidRPr="00EC0A00">
        <w:rPr>
          <w:rFonts w:ascii="微软雅黑" w:eastAsia="微软雅黑" w:hAnsi="微软雅黑" w:cs="宋体" w:hint="eastAsia"/>
          <w:sz w:val="24"/>
        </w:rPr>
        <w:t>完善的教育培训体系；</w:t>
      </w:r>
    </w:p>
    <w:p w:rsidR="00774B41" w:rsidRPr="00EC0A00" w:rsidRDefault="00EC0A00" w:rsidP="00EC0A00">
      <w:pPr>
        <w:tabs>
          <w:tab w:val="left" w:pos="312"/>
        </w:tabs>
        <w:spacing w:line="400" w:lineRule="exact"/>
        <w:ind w:firstLineChars="200" w:firstLine="480"/>
        <w:jc w:val="left"/>
        <w:rPr>
          <w:rFonts w:ascii="微软雅黑" w:eastAsia="微软雅黑" w:hAnsi="微软雅黑" w:cs="宋体"/>
          <w:sz w:val="24"/>
        </w:rPr>
      </w:pPr>
      <w:r w:rsidRPr="00EC0A00">
        <w:rPr>
          <w:rFonts w:ascii="微软雅黑" w:eastAsia="微软雅黑" w:hAnsi="微软雅黑" w:cs="宋体"/>
          <w:sz w:val="24"/>
        </w:rPr>
        <w:t>6.</w:t>
      </w:r>
      <w:r w:rsidR="00DA3E39" w:rsidRPr="00EC0A00">
        <w:rPr>
          <w:rFonts w:ascii="微软雅黑" w:eastAsia="微软雅黑" w:hAnsi="微软雅黑" w:cs="宋体" w:hint="eastAsia"/>
          <w:sz w:val="24"/>
        </w:rPr>
        <w:t>提供免费住宿；提供免费的工作餐；</w:t>
      </w:r>
    </w:p>
    <w:p w:rsidR="00774B41" w:rsidRPr="00EC0A00" w:rsidRDefault="00774B41" w:rsidP="00EC0A00">
      <w:pPr>
        <w:spacing w:line="400" w:lineRule="exact"/>
        <w:ind w:firstLineChars="200" w:firstLine="480"/>
        <w:jc w:val="left"/>
        <w:rPr>
          <w:rFonts w:ascii="微软雅黑" w:eastAsia="微软雅黑" w:hAnsi="微软雅黑"/>
          <w:b/>
          <w:bCs/>
          <w:sz w:val="24"/>
          <w:szCs w:val="32"/>
        </w:rPr>
      </w:pPr>
    </w:p>
    <w:p w:rsidR="00774B41" w:rsidRPr="00EC0A00" w:rsidRDefault="00DA3E39" w:rsidP="00455A7B">
      <w:pPr>
        <w:spacing w:line="400" w:lineRule="exact"/>
        <w:jc w:val="right"/>
        <w:rPr>
          <w:rFonts w:ascii="微软雅黑" w:eastAsia="微软雅黑" w:hAnsi="微软雅黑"/>
          <w:sz w:val="24"/>
          <w:szCs w:val="32"/>
        </w:rPr>
      </w:pPr>
      <w:r w:rsidRPr="00EC0A00">
        <w:rPr>
          <w:rFonts w:ascii="微软雅黑" w:eastAsia="微软雅黑" w:hAnsi="微软雅黑" w:hint="eastAsia"/>
          <w:sz w:val="24"/>
          <w:szCs w:val="32"/>
        </w:rPr>
        <w:t>重庆百钰顺科技有限公司</w:t>
      </w:r>
    </w:p>
    <w:p w:rsidR="00774B41" w:rsidRPr="00EC0A00" w:rsidRDefault="00DA3E39" w:rsidP="00455A7B">
      <w:pPr>
        <w:spacing w:line="400" w:lineRule="exact"/>
        <w:jc w:val="right"/>
        <w:rPr>
          <w:rFonts w:ascii="微软雅黑" w:eastAsia="微软雅黑" w:hAnsi="微软雅黑"/>
          <w:b/>
          <w:bCs/>
          <w:sz w:val="24"/>
          <w:szCs w:val="32"/>
        </w:rPr>
      </w:pPr>
      <w:r w:rsidRPr="00EC0A00">
        <w:rPr>
          <w:rFonts w:ascii="微软雅黑" w:eastAsia="微软雅黑" w:hAnsi="微软雅黑" w:hint="eastAsia"/>
          <w:sz w:val="24"/>
          <w:szCs w:val="32"/>
        </w:rPr>
        <w:t>联系人：</w:t>
      </w:r>
      <w:proofErr w:type="gramStart"/>
      <w:r w:rsidRPr="00EC0A00">
        <w:rPr>
          <w:rFonts w:ascii="微软雅黑" w:eastAsia="微软雅黑" w:hAnsi="微软雅黑" w:hint="eastAsia"/>
          <w:sz w:val="24"/>
          <w:szCs w:val="32"/>
        </w:rPr>
        <w:t>甘积坤</w:t>
      </w:r>
      <w:proofErr w:type="gramEnd"/>
    </w:p>
    <w:p w:rsidR="00774B41" w:rsidRPr="00EC0A00" w:rsidRDefault="00DA3E39" w:rsidP="00455A7B">
      <w:pPr>
        <w:spacing w:line="400" w:lineRule="exact"/>
        <w:jc w:val="right"/>
        <w:rPr>
          <w:rFonts w:ascii="微软雅黑" w:eastAsia="微软雅黑" w:hAnsi="微软雅黑" w:hint="eastAsia"/>
          <w:sz w:val="24"/>
          <w:szCs w:val="32"/>
        </w:rPr>
      </w:pPr>
      <w:r w:rsidRPr="00EC0A00">
        <w:rPr>
          <w:rFonts w:ascii="微软雅黑" w:eastAsia="微软雅黑" w:hAnsi="微软雅黑" w:hint="eastAsia"/>
          <w:sz w:val="24"/>
          <w:szCs w:val="32"/>
        </w:rPr>
        <w:t>联系电话：</w:t>
      </w:r>
      <w:r w:rsidRPr="00EC0A00">
        <w:rPr>
          <w:rFonts w:ascii="微软雅黑" w:eastAsia="微软雅黑" w:hAnsi="微软雅黑" w:hint="eastAsia"/>
          <w:sz w:val="24"/>
          <w:szCs w:val="32"/>
        </w:rPr>
        <w:t>15696189985</w:t>
      </w:r>
    </w:p>
    <w:p w:rsidR="00455A7B" w:rsidRPr="00EC0A00" w:rsidRDefault="00455A7B" w:rsidP="00455A7B">
      <w:pPr>
        <w:spacing w:line="400" w:lineRule="exact"/>
        <w:jc w:val="right"/>
        <w:rPr>
          <w:rFonts w:ascii="微软雅黑" w:eastAsia="微软雅黑" w:hAnsi="微软雅黑"/>
          <w:b/>
          <w:color w:val="FF0000"/>
          <w:sz w:val="24"/>
          <w:szCs w:val="32"/>
        </w:rPr>
      </w:pPr>
      <w:r w:rsidRPr="00EC0A00">
        <w:rPr>
          <w:rFonts w:ascii="微软雅黑" w:eastAsia="微软雅黑" w:hAnsi="微软雅黑" w:hint="eastAsia"/>
          <w:b/>
          <w:color w:val="FF0000"/>
          <w:sz w:val="24"/>
          <w:szCs w:val="32"/>
        </w:rPr>
        <w:t>招聘邮箱：</w:t>
      </w:r>
      <w:r w:rsidRPr="00EC0A00">
        <w:rPr>
          <w:rFonts w:ascii="微软雅黑" w:eastAsia="微软雅黑" w:hAnsi="微软雅黑"/>
          <w:b/>
          <w:color w:val="FF0000"/>
          <w:sz w:val="24"/>
          <w:szCs w:val="32"/>
        </w:rPr>
        <w:t>gjk@baiyushun.com</w:t>
      </w:r>
    </w:p>
    <w:p w:rsidR="00774B41" w:rsidRDefault="00774B41">
      <w:pPr>
        <w:wordWrap w:val="0"/>
        <w:jc w:val="right"/>
        <w:rPr>
          <w:sz w:val="24"/>
          <w:szCs w:val="32"/>
        </w:rPr>
      </w:pPr>
    </w:p>
    <w:sectPr w:rsidR="00774B41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39" w:rsidRDefault="00DA3E39">
      <w:r>
        <w:separator/>
      </w:r>
    </w:p>
  </w:endnote>
  <w:endnote w:type="continuationSeparator" w:id="0">
    <w:p w:rsidR="00DA3E39" w:rsidRDefault="00DA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39" w:rsidRDefault="00DA3E39">
      <w:r>
        <w:separator/>
      </w:r>
    </w:p>
  </w:footnote>
  <w:footnote w:type="continuationSeparator" w:id="0">
    <w:p w:rsidR="00DA3E39" w:rsidRDefault="00DA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41" w:rsidRDefault="00DA3E39">
    <w:pPr>
      <w:pStyle w:val="a4"/>
    </w:pPr>
    <w:r>
      <w:rPr>
        <w:rFonts w:hint="eastAsia"/>
        <w:noProof/>
      </w:rPr>
      <w:drawing>
        <wp:inline distT="0" distB="0" distL="114300" distR="114300">
          <wp:extent cx="1687830" cy="299085"/>
          <wp:effectExtent l="0" t="0" r="1270" b="571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7830" cy="29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9AE"/>
    <w:multiLevelType w:val="multilevel"/>
    <w:tmpl w:val="1EBB19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41E65"/>
    <w:multiLevelType w:val="singleLevel"/>
    <w:tmpl w:val="34941E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5A7F"/>
    <w:rsid w:val="000F3E4B"/>
    <w:rsid w:val="00455A7B"/>
    <w:rsid w:val="00774B41"/>
    <w:rsid w:val="00C07698"/>
    <w:rsid w:val="00DA3E39"/>
    <w:rsid w:val="00EC0A00"/>
    <w:rsid w:val="12BD69EA"/>
    <w:rsid w:val="1E0D38FC"/>
    <w:rsid w:val="25B036D6"/>
    <w:rsid w:val="289C366A"/>
    <w:rsid w:val="2B054E73"/>
    <w:rsid w:val="2CD963A2"/>
    <w:rsid w:val="453F5A7F"/>
    <w:rsid w:val="498A3C2E"/>
    <w:rsid w:val="74597C2E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paragraph" w:styleId="a6">
    <w:name w:val="Balloon Text"/>
    <w:basedOn w:val="a"/>
    <w:link w:val="Char"/>
    <w:rsid w:val="00455A7B"/>
    <w:rPr>
      <w:sz w:val="18"/>
      <w:szCs w:val="18"/>
    </w:rPr>
  </w:style>
  <w:style w:type="character" w:customStyle="1" w:styleId="Char">
    <w:name w:val="批注框文本 Char"/>
    <w:basedOn w:val="a0"/>
    <w:link w:val="a6"/>
    <w:rsid w:val="00455A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paragraph" w:styleId="a6">
    <w:name w:val="Balloon Text"/>
    <w:basedOn w:val="a"/>
    <w:link w:val="Char"/>
    <w:rsid w:val="00455A7B"/>
    <w:rPr>
      <w:sz w:val="18"/>
      <w:szCs w:val="18"/>
    </w:rPr>
  </w:style>
  <w:style w:type="character" w:customStyle="1" w:styleId="Char">
    <w:name w:val="批注框文本 Char"/>
    <w:basedOn w:val="a0"/>
    <w:link w:val="a6"/>
    <w:rsid w:val="00455A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富士康FG重庆人资甘老师</dc:creator>
  <cp:lastModifiedBy>个人用户</cp:lastModifiedBy>
  <cp:revision>5</cp:revision>
  <dcterms:created xsi:type="dcterms:W3CDTF">2022-02-08T01:38:00Z</dcterms:created>
  <dcterms:modified xsi:type="dcterms:W3CDTF">2022-03-23T03:06:00Z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E44EF061240D4FD2B6185DAE6DAF55E6</vt:lpwstr>
  </property>
</Properties>
</file>