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20" w:rsidRPr="00E3093E" w:rsidRDefault="00C72DDF">
      <w:pPr>
        <w:jc w:val="center"/>
        <w:rPr>
          <w:rFonts w:ascii="华文仿宋" w:eastAsia="华文仿宋" w:hAnsi="华文仿宋" w:cs="华文隶书"/>
          <w:b/>
          <w:sz w:val="30"/>
          <w:szCs w:val="30"/>
        </w:rPr>
      </w:pPr>
      <w:bookmarkStart w:id="0" w:name="_GoBack"/>
      <w:r w:rsidRPr="00E3093E">
        <w:rPr>
          <w:rFonts w:ascii="华文仿宋" w:eastAsia="华文仿宋" w:hAnsi="华文仿宋" w:cs="华文隶书" w:hint="eastAsia"/>
          <w:b/>
          <w:sz w:val="30"/>
          <w:szCs w:val="30"/>
        </w:rPr>
        <w:t>重庆宝控智能装备科技有限公司简介</w:t>
      </w:r>
    </w:p>
    <w:bookmarkEnd w:id="0"/>
    <w:p w:rsidR="00E3093E" w:rsidRDefault="00E3093E">
      <w:pPr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51B20" w:rsidRPr="004762A7" w:rsidRDefault="00C72DD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762A7">
        <w:rPr>
          <w:rFonts w:ascii="华文仿宋" w:eastAsia="华文仿宋" w:hAnsi="华文仿宋" w:hint="eastAsia"/>
          <w:sz w:val="28"/>
          <w:szCs w:val="28"/>
        </w:rPr>
        <w:t>重庆宝控智能装备科技有限公司为广东宝控智能装备科技有限公司（</w:t>
      </w:r>
      <w:proofErr w:type="gramStart"/>
      <w:r w:rsidRPr="004762A7">
        <w:rPr>
          <w:rFonts w:ascii="华文仿宋" w:eastAsia="华文仿宋" w:hAnsi="华文仿宋" w:hint="eastAsia"/>
          <w:sz w:val="28"/>
          <w:szCs w:val="28"/>
        </w:rPr>
        <w:t>简称宝控智能</w:t>
      </w:r>
      <w:proofErr w:type="gramEnd"/>
      <w:r w:rsidRPr="004762A7">
        <w:rPr>
          <w:rFonts w:ascii="华文仿宋" w:eastAsia="华文仿宋" w:hAnsi="华文仿宋" w:hint="eastAsia"/>
          <w:sz w:val="28"/>
          <w:szCs w:val="28"/>
        </w:rPr>
        <w:t>）子公司。广东宝控智能装备科技有限公司是一家集团化高科技公司，专业智能制造整体解决方案解决商，包括机器人核心部件谐波减速器、工业机器人、集成控制系统、控制系统软件开发，设计、生产、销售，智能装备成套生产线（包含智能设备、机器人、零部件、光电一体化控制系统）的安装、调试与售后技术服务。机器人研发与应用的核心技术居国内领先水平。在中国广东东莞、江苏东台、湖北武汉重庆潼南设立了子公司</w:t>
      </w:r>
    </w:p>
    <w:p w:rsidR="00F51B20" w:rsidRPr="004762A7" w:rsidRDefault="00C72DD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762A7">
        <w:rPr>
          <w:rFonts w:ascii="华文仿宋" w:eastAsia="华文仿宋" w:hAnsi="华文仿宋" w:hint="eastAsia"/>
          <w:sz w:val="28"/>
          <w:szCs w:val="28"/>
        </w:rPr>
        <w:t>重庆宝控智能装备科技有限公司创建于2016年7月，注册资本金5000万元，公司股东</w:t>
      </w:r>
      <w:proofErr w:type="gramStart"/>
      <w:r w:rsidRPr="004762A7">
        <w:rPr>
          <w:rFonts w:ascii="华文仿宋" w:eastAsia="华文仿宋" w:hAnsi="华文仿宋" w:hint="eastAsia"/>
          <w:sz w:val="28"/>
          <w:szCs w:val="28"/>
        </w:rPr>
        <w:t>为宝控智能</w:t>
      </w:r>
      <w:proofErr w:type="gramEnd"/>
      <w:r w:rsidRPr="004762A7">
        <w:rPr>
          <w:rFonts w:ascii="华文仿宋" w:eastAsia="华文仿宋" w:hAnsi="华文仿宋" w:hint="eastAsia"/>
          <w:sz w:val="28"/>
          <w:szCs w:val="28"/>
        </w:rPr>
        <w:t>与重庆市潼南区政府投资平台合股设立的股份制公司，公司位于重庆潼南高新园区南区，占地200亩，主要从事机器人核心部件谐波减速器研发和制造、机器人整机研发和制造、机器人控制系统研发和制造、智能生产线及工艺装备开发设计和制造、国际贸易等。</w:t>
      </w:r>
    </w:p>
    <w:p w:rsidR="00F51B20" w:rsidRPr="004762A7" w:rsidRDefault="00F51B2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1F68BE" w:rsidRPr="004762A7" w:rsidRDefault="001F68BE" w:rsidP="001F68BE">
      <w:pPr>
        <w:widowControl/>
        <w:spacing w:line="360" w:lineRule="auto"/>
        <w:jc w:val="left"/>
        <w:rPr>
          <w:rFonts w:ascii="华文仿宋" w:eastAsia="华文仿宋" w:hAnsi="华文仿宋" w:cs="黑体"/>
          <w:bCs/>
          <w:kern w:val="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Cs/>
          <w:kern w:val="0"/>
          <w:sz w:val="28"/>
          <w:szCs w:val="28"/>
        </w:rPr>
        <w:t>招聘岗位：</w:t>
      </w:r>
      <w:r w:rsidRPr="004762A7">
        <w:rPr>
          <w:rFonts w:ascii="华文仿宋" w:eastAsia="华文仿宋" w:hAnsi="华文仿宋" w:cs="黑体"/>
          <w:bCs/>
          <w:kern w:val="0"/>
          <w:sz w:val="28"/>
          <w:szCs w:val="28"/>
        </w:rPr>
        <w:t>智能装备机械</w:t>
      </w:r>
      <w:r w:rsidR="007F4436" w:rsidRPr="004762A7">
        <w:rPr>
          <w:rFonts w:ascii="华文仿宋" w:eastAsia="华文仿宋" w:hAnsi="华文仿宋" w:cs="黑体"/>
          <w:bCs/>
          <w:kern w:val="0"/>
          <w:sz w:val="28"/>
          <w:szCs w:val="28"/>
        </w:rPr>
        <w:t>设计，电气</w:t>
      </w:r>
      <w:r w:rsidRPr="004762A7">
        <w:rPr>
          <w:rFonts w:ascii="华文仿宋" w:eastAsia="华文仿宋" w:hAnsi="华文仿宋" w:cs="黑体"/>
          <w:bCs/>
          <w:kern w:val="0"/>
          <w:sz w:val="28"/>
          <w:szCs w:val="28"/>
        </w:rPr>
        <w:t>设计、机器人项目开发、机器人系统集成应用</w:t>
      </w:r>
    </w:p>
    <w:p w:rsidR="001F68BE" w:rsidRPr="004762A7" w:rsidRDefault="001F68BE" w:rsidP="001F68BE">
      <w:pPr>
        <w:spacing w:line="360" w:lineRule="auto"/>
        <w:jc w:val="left"/>
        <w:rPr>
          <w:rFonts w:ascii="华文仿宋" w:eastAsia="华文仿宋" w:hAnsi="华文仿宋" w:cs="黑体"/>
          <w:bCs/>
          <w:kern w:val="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Cs/>
          <w:kern w:val="0"/>
          <w:sz w:val="28"/>
          <w:szCs w:val="28"/>
        </w:rPr>
        <w:t>应聘要求：</w:t>
      </w:r>
    </w:p>
    <w:p w:rsidR="001F68BE" w:rsidRPr="004762A7" w:rsidRDefault="001F68BE" w:rsidP="001F68BE">
      <w:pPr>
        <w:spacing w:line="360" w:lineRule="auto"/>
        <w:jc w:val="left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>1.</w:t>
      </w:r>
      <w:r w:rsidRPr="004762A7">
        <w:rPr>
          <w:rFonts w:ascii="华文仿宋" w:eastAsia="华文仿宋" w:hAnsi="华文仿宋" w:cs="黑体" w:hint="eastAsia"/>
          <w:b/>
          <w:color w:val="313131"/>
          <w:kern w:val="0"/>
          <w:sz w:val="28"/>
          <w:szCs w:val="28"/>
        </w:rPr>
        <w:t xml:space="preserve"> </w:t>
      </w:r>
      <w:r w:rsidRPr="004762A7">
        <w:rPr>
          <w:rFonts w:ascii="华文仿宋" w:eastAsia="华文仿宋" w:hAnsi="华文仿宋" w:cs="黑体" w:hint="eastAsia"/>
          <w:sz w:val="28"/>
          <w:szCs w:val="28"/>
        </w:rPr>
        <w:t>17—35岁，男（</w:t>
      </w:r>
      <w:r w:rsidR="00FB1A8C" w:rsidRPr="004762A7">
        <w:rPr>
          <w:rFonts w:ascii="华文仿宋" w:eastAsia="华文仿宋" w:hAnsi="华文仿宋" w:cs="黑体"/>
          <w:sz w:val="28"/>
          <w:szCs w:val="28"/>
        </w:rPr>
        <w:t>机器人、机械、电气</w:t>
      </w:r>
      <w:r w:rsidRPr="004762A7">
        <w:rPr>
          <w:rFonts w:ascii="华文仿宋" w:eastAsia="华文仿宋" w:hAnsi="华文仿宋" w:cs="黑体" w:hint="eastAsia"/>
          <w:sz w:val="28"/>
          <w:szCs w:val="28"/>
        </w:rPr>
        <w:t>学生优先）。</w:t>
      </w:r>
    </w:p>
    <w:p w:rsidR="001F68BE" w:rsidRPr="004762A7" w:rsidRDefault="001F68BE" w:rsidP="001F68BE">
      <w:pPr>
        <w:numPr>
          <w:ilvl w:val="0"/>
          <w:numId w:val="10"/>
        </w:numPr>
        <w:spacing w:line="360" w:lineRule="auto"/>
        <w:jc w:val="left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>身高165cm以上，身体健康，无传染病及先天疾病、无色弱色盲</w:t>
      </w:r>
      <w:r w:rsidR="004762A7" w:rsidRPr="004762A7">
        <w:rPr>
          <w:rFonts w:ascii="华文仿宋" w:eastAsia="华文仿宋" w:hAnsi="华文仿宋" w:cs="黑体"/>
          <w:sz w:val="28"/>
          <w:szCs w:val="28"/>
        </w:rPr>
        <w:t>，</w:t>
      </w:r>
      <w:r w:rsidR="004762A7" w:rsidRPr="004762A7">
        <w:rPr>
          <w:rFonts w:ascii="华文仿宋" w:eastAsia="华文仿宋" w:hAnsi="华文仿宋" w:cs="黑体"/>
          <w:sz w:val="28"/>
          <w:szCs w:val="28"/>
        </w:rPr>
        <w:lastRenderedPageBreak/>
        <w:t>好学上进。</w:t>
      </w:r>
    </w:p>
    <w:p w:rsidR="001F68BE" w:rsidRPr="004762A7" w:rsidRDefault="001F68BE" w:rsidP="001F68BE">
      <w:pPr>
        <w:spacing w:line="360" w:lineRule="auto"/>
        <w:rPr>
          <w:rFonts w:ascii="华文仿宋" w:eastAsia="华文仿宋" w:hAnsi="华文仿宋" w:cs="黑体"/>
          <w:bCs/>
          <w:kern w:val="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Cs/>
          <w:kern w:val="0"/>
          <w:sz w:val="28"/>
          <w:szCs w:val="28"/>
        </w:rPr>
        <w:t>工作时间及薪资：</w:t>
      </w:r>
    </w:p>
    <w:p w:rsidR="001F68BE" w:rsidRPr="004762A7" w:rsidRDefault="00A24841" w:rsidP="001F68BE">
      <w:pPr>
        <w:spacing w:line="360" w:lineRule="auto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>1</w:t>
      </w:r>
      <w:r w:rsidRPr="004762A7">
        <w:rPr>
          <w:rFonts w:ascii="华文仿宋" w:eastAsia="华文仿宋" w:hAnsi="华文仿宋" w:cs="黑体"/>
          <w:sz w:val="28"/>
          <w:szCs w:val="28"/>
        </w:rPr>
        <w:t>）</w:t>
      </w:r>
      <w:r w:rsidR="001F68BE" w:rsidRPr="004762A7">
        <w:rPr>
          <w:rFonts w:ascii="华文仿宋" w:eastAsia="华文仿宋" w:hAnsi="华文仿宋" w:cs="黑体" w:hint="eastAsia"/>
          <w:sz w:val="28"/>
          <w:szCs w:val="28"/>
        </w:rPr>
        <w:t>工作时间：8小时/</w:t>
      </w:r>
      <w:r w:rsidR="004762A7" w:rsidRPr="004762A7">
        <w:rPr>
          <w:rFonts w:ascii="华文仿宋" w:eastAsia="华文仿宋" w:hAnsi="华文仿宋" w:cs="黑体" w:hint="eastAsia"/>
          <w:sz w:val="28"/>
          <w:szCs w:val="28"/>
        </w:rPr>
        <w:t>天，</w:t>
      </w:r>
      <w:r w:rsidR="001F68BE" w:rsidRPr="004762A7">
        <w:rPr>
          <w:rFonts w:ascii="华文仿宋" w:eastAsia="华文仿宋" w:hAnsi="华文仿宋" w:cs="黑体" w:hint="eastAsia"/>
          <w:sz w:val="28"/>
          <w:szCs w:val="28"/>
        </w:rPr>
        <w:t>5</w:t>
      </w:r>
      <w:r w:rsidR="001F68BE" w:rsidRPr="004762A7">
        <w:rPr>
          <w:rFonts w:ascii="华文仿宋" w:eastAsia="华文仿宋" w:hAnsi="华文仿宋" w:cs="黑体"/>
          <w:sz w:val="28"/>
          <w:szCs w:val="28"/>
        </w:rPr>
        <w:t>天工作制</w:t>
      </w:r>
      <w:r w:rsidR="001F68BE" w:rsidRPr="004762A7">
        <w:rPr>
          <w:rFonts w:ascii="华文仿宋" w:eastAsia="华文仿宋" w:hAnsi="华文仿宋" w:cs="黑体" w:hint="eastAsia"/>
          <w:sz w:val="28"/>
          <w:szCs w:val="28"/>
        </w:rPr>
        <w:t>，具体情况视企业生产情况而定</w:t>
      </w:r>
      <w:r w:rsidR="001F68BE" w:rsidRPr="004762A7">
        <w:rPr>
          <w:rFonts w:ascii="华文仿宋" w:eastAsia="华文仿宋" w:hAnsi="华文仿宋" w:cs="黑体"/>
          <w:sz w:val="28"/>
          <w:szCs w:val="28"/>
        </w:rPr>
        <w:t>。</w:t>
      </w:r>
    </w:p>
    <w:p w:rsidR="001F68BE" w:rsidRPr="004762A7" w:rsidRDefault="001F68BE" w:rsidP="001F68BE">
      <w:pPr>
        <w:spacing w:line="360" w:lineRule="auto"/>
        <w:rPr>
          <w:rFonts w:ascii="华文仿宋" w:eastAsia="华文仿宋" w:hAnsi="华文仿宋" w:cs="黑体"/>
          <w:bCs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Cs/>
          <w:sz w:val="28"/>
          <w:szCs w:val="28"/>
        </w:rPr>
        <w:t>薪资构成：实际薪资=岗位补贴+绩效补贴+加班补贴+夜班补贴+其他补贴；</w:t>
      </w:r>
    </w:p>
    <w:p w:rsidR="001F68BE" w:rsidRPr="004762A7" w:rsidRDefault="00A24841" w:rsidP="001F68BE">
      <w:pPr>
        <w:spacing w:line="360" w:lineRule="auto"/>
        <w:rPr>
          <w:rFonts w:ascii="华文仿宋" w:eastAsia="华文仿宋" w:hAnsi="华文仿宋" w:cs="黑体"/>
          <w:bCs/>
          <w:sz w:val="28"/>
          <w:szCs w:val="28"/>
        </w:rPr>
      </w:pPr>
      <w:r w:rsidRPr="004762A7">
        <w:rPr>
          <w:rFonts w:ascii="华文仿宋" w:eastAsia="华文仿宋" w:hAnsi="华文仿宋" w:cs="黑体"/>
          <w:b/>
          <w:sz w:val="28"/>
          <w:szCs w:val="28"/>
        </w:rPr>
        <w:t>2）</w:t>
      </w:r>
      <w:r w:rsidR="001F68BE" w:rsidRPr="004762A7">
        <w:rPr>
          <w:rFonts w:ascii="华文仿宋" w:eastAsia="华文仿宋" w:hAnsi="华文仿宋" w:cs="黑体" w:hint="eastAsia"/>
          <w:bCs/>
          <w:sz w:val="28"/>
          <w:szCs w:val="28"/>
        </w:rPr>
        <w:t>前两个月，月均综合工资2000元-3500元，试用期后月均综合工资3000-5000元（无任何加班情况下，保底工资2000元/月）提供免费中餐、晚餐。</w:t>
      </w:r>
    </w:p>
    <w:p w:rsidR="001F68BE" w:rsidRPr="004762A7" w:rsidRDefault="00FB1A8C" w:rsidP="001F68BE">
      <w:pPr>
        <w:spacing w:line="360" w:lineRule="auto"/>
        <w:rPr>
          <w:rFonts w:ascii="华文仿宋" w:eastAsia="华文仿宋" w:hAnsi="华文仿宋" w:cs="黑体"/>
          <w:bCs/>
          <w:sz w:val="28"/>
          <w:szCs w:val="28"/>
        </w:rPr>
      </w:pPr>
      <w:r w:rsidRPr="004762A7">
        <w:rPr>
          <w:rFonts w:ascii="华文仿宋" w:eastAsia="华文仿宋" w:hAnsi="华文仿宋" w:cs="黑体"/>
          <w:b/>
          <w:sz w:val="28"/>
          <w:szCs w:val="28"/>
        </w:rPr>
        <w:t>3</w:t>
      </w:r>
      <w:r w:rsidR="001F68BE" w:rsidRPr="004762A7">
        <w:rPr>
          <w:rFonts w:ascii="华文仿宋" w:eastAsia="华文仿宋" w:hAnsi="华文仿宋" w:cs="黑体" w:hint="eastAsia"/>
          <w:bCs/>
          <w:sz w:val="28"/>
          <w:szCs w:val="28"/>
        </w:rPr>
        <w:t>前两个月，月均综合工资2000元-3500元，试用期后月均综合工资3000-5000元（无任何加班情况下，保底工资2000元/月）提供免费工作餐及加班餐。</w:t>
      </w:r>
    </w:p>
    <w:p w:rsidR="001F68BE" w:rsidRPr="004762A7" w:rsidRDefault="00FB1A8C" w:rsidP="001F68BE">
      <w:pPr>
        <w:spacing w:line="360" w:lineRule="auto"/>
        <w:rPr>
          <w:rFonts w:ascii="华文仿宋" w:eastAsia="华文仿宋" w:hAnsi="华文仿宋" w:cs="黑体"/>
          <w:bCs/>
          <w:color w:val="313131"/>
          <w:kern w:val="0"/>
          <w:sz w:val="28"/>
          <w:szCs w:val="28"/>
        </w:rPr>
      </w:pPr>
      <w:r w:rsidRPr="004762A7">
        <w:rPr>
          <w:rFonts w:ascii="华文仿宋" w:eastAsia="华文仿宋" w:hAnsi="华文仿宋" w:cs="黑体"/>
          <w:b/>
          <w:sz w:val="28"/>
          <w:szCs w:val="28"/>
        </w:rPr>
        <w:t>4</w:t>
      </w:r>
      <w:proofErr w:type="gramStart"/>
      <w:r w:rsidR="001F68BE" w:rsidRPr="004762A7">
        <w:rPr>
          <w:rFonts w:ascii="华文仿宋" w:eastAsia="华文仿宋" w:hAnsi="华文仿宋" w:cs="黑体" w:hint="eastAsia"/>
          <w:bCs/>
          <w:sz w:val="28"/>
          <w:szCs w:val="28"/>
        </w:rPr>
        <w:t>均综合</w:t>
      </w:r>
      <w:proofErr w:type="gramEnd"/>
      <w:r w:rsidR="001F68BE" w:rsidRPr="004762A7">
        <w:rPr>
          <w:rFonts w:ascii="华文仿宋" w:eastAsia="华文仿宋" w:hAnsi="华文仿宋" w:cs="黑体" w:hint="eastAsia"/>
          <w:bCs/>
          <w:sz w:val="28"/>
          <w:szCs w:val="28"/>
        </w:rPr>
        <w:t>工资为2000元-7000元（无任何加班情况下，保底工资2000元/月；试用期满两个月后，月均综合薪酬可达到4000元/左右）提供免费工作餐及加班餐。</w:t>
      </w:r>
    </w:p>
    <w:p w:rsidR="001F68BE" w:rsidRPr="004762A7" w:rsidRDefault="001F68BE" w:rsidP="001F68BE">
      <w:pPr>
        <w:spacing w:line="360" w:lineRule="auto"/>
        <w:rPr>
          <w:rFonts w:ascii="华文仿宋" w:eastAsia="华文仿宋" w:hAnsi="华文仿宋" w:cs="黑体"/>
          <w:bCs/>
          <w:kern w:val="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Cs/>
          <w:kern w:val="0"/>
          <w:sz w:val="28"/>
          <w:szCs w:val="28"/>
        </w:rPr>
        <w:t>福利待遇：</w:t>
      </w:r>
    </w:p>
    <w:p w:rsidR="001F68BE" w:rsidRPr="004762A7" w:rsidRDefault="001F68BE" w:rsidP="001F68BE">
      <w:pPr>
        <w:numPr>
          <w:ilvl w:val="0"/>
          <w:numId w:val="11"/>
        </w:numPr>
        <w:spacing w:line="360" w:lineRule="auto"/>
        <w:ind w:left="412" w:hangingChars="147" w:hanging="412"/>
        <w:rPr>
          <w:rFonts w:ascii="华文仿宋" w:eastAsia="华文仿宋" w:hAnsi="华文仿宋" w:cs="黑体"/>
          <w:color w:val="FF000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>公司提供免费住宿，配备有空调、热水器、独立卫生间，阳台等。</w:t>
      </w:r>
    </w:p>
    <w:p w:rsidR="001F68BE" w:rsidRPr="004762A7" w:rsidRDefault="001F68BE" w:rsidP="001F68BE">
      <w:pPr>
        <w:numPr>
          <w:ilvl w:val="0"/>
          <w:numId w:val="11"/>
        </w:numPr>
        <w:spacing w:line="360" w:lineRule="auto"/>
        <w:ind w:left="412" w:hangingChars="147" w:hanging="412"/>
        <w:rPr>
          <w:rFonts w:ascii="华文仿宋" w:eastAsia="华文仿宋" w:hAnsi="华文仿宋" w:cs="黑体"/>
          <w:color w:val="FF0000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>公司提供</w:t>
      </w:r>
      <w:r w:rsidR="00145766" w:rsidRPr="004762A7">
        <w:rPr>
          <w:rFonts w:ascii="华文仿宋" w:eastAsia="华文仿宋" w:hAnsi="华文仿宋" w:cs="黑体" w:hint="eastAsia"/>
          <w:bCs/>
          <w:sz w:val="28"/>
          <w:szCs w:val="28"/>
        </w:rPr>
        <w:t>免费</w:t>
      </w:r>
      <w:r w:rsidRPr="004762A7">
        <w:rPr>
          <w:rFonts w:ascii="华文仿宋" w:eastAsia="华文仿宋" w:hAnsi="华文仿宋" w:cs="黑体" w:hint="eastAsia"/>
          <w:bCs/>
          <w:sz w:val="28"/>
          <w:szCs w:val="28"/>
        </w:rPr>
        <w:t>劳保用品。</w:t>
      </w:r>
    </w:p>
    <w:p w:rsidR="001F68BE" w:rsidRPr="004762A7" w:rsidRDefault="001F68BE" w:rsidP="001F68BE">
      <w:pPr>
        <w:spacing w:line="360" w:lineRule="auto"/>
        <w:ind w:leftChars="-147" w:left="-309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 xml:space="preserve">   3. 享有国家法定节假日。</w:t>
      </w:r>
    </w:p>
    <w:p w:rsidR="001F68BE" w:rsidRPr="004762A7" w:rsidRDefault="001F68BE" w:rsidP="001F68BE">
      <w:pPr>
        <w:spacing w:line="360" w:lineRule="auto"/>
        <w:ind w:leftChars="-147" w:left="-309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 xml:space="preserve">   4. 享有年终奖。</w:t>
      </w:r>
      <w:r w:rsidR="004762A7" w:rsidRPr="004762A7">
        <w:rPr>
          <w:rFonts w:ascii="华文仿宋" w:eastAsia="华文仿宋" w:hAnsi="华文仿宋" w:cs="黑体"/>
          <w:sz w:val="28"/>
          <w:szCs w:val="28"/>
        </w:rPr>
        <w:t>、</w:t>
      </w:r>
    </w:p>
    <w:p w:rsidR="004762A7" w:rsidRPr="004762A7" w:rsidRDefault="004762A7" w:rsidP="001F68BE">
      <w:pPr>
        <w:spacing w:line="360" w:lineRule="auto"/>
        <w:ind w:leftChars="-147" w:left="-309"/>
        <w:rPr>
          <w:rFonts w:ascii="华文仿宋" w:eastAsia="华文仿宋" w:hAnsi="华文仿宋" w:cs="黑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sz w:val="28"/>
          <w:szCs w:val="28"/>
        </w:rPr>
        <w:t xml:space="preserve"> </w:t>
      </w:r>
      <w:r w:rsidRPr="004762A7">
        <w:rPr>
          <w:rFonts w:ascii="华文仿宋" w:eastAsia="华文仿宋" w:hAnsi="华文仿宋" w:cs="黑体"/>
          <w:sz w:val="28"/>
          <w:szCs w:val="28"/>
        </w:rPr>
        <w:t xml:space="preserve">  5  公司会定期培训提高专业能力</w:t>
      </w:r>
    </w:p>
    <w:p w:rsidR="001F68BE" w:rsidRDefault="001F68BE" w:rsidP="00E3093E">
      <w:pPr>
        <w:spacing w:line="360" w:lineRule="auto"/>
        <w:ind w:leftChars="-147" w:left="-309"/>
        <w:rPr>
          <w:rFonts w:ascii="仿宋_GB2312" w:eastAsia="仿宋_GB2312" w:hAnsi="宋体"/>
          <w:sz w:val="28"/>
          <w:szCs w:val="28"/>
        </w:rPr>
      </w:pPr>
      <w:r w:rsidRPr="004762A7">
        <w:rPr>
          <w:rFonts w:ascii="华文仿宋" w:eastAsia="华文仿宋" w:hAnsi="华文仿宋" w:cs="黑体" w:hint="eastAsia"/>
          <w:b/>
          <w:color w:val="313131"/>
          <w:kern w:val="0"/>
          <w:sz w:val="28"/>
          <w:szCs w:val="28"/>
        </w:rPr>
        <w:t xml:space="preserve">  </w:t>
      </w:r>
      <w:r w:rsidRPr="004762A7">
        <w:rPr>
          <w:rFonts w:ascii="华文仿宋" w:eastAsia="华文仿宋" w:hAnsi="华文仿宋" w:cs="黑体" w:hint="eastAsia"/>
          <w:b/>
          <w:kern w:val="0"/>
          <w:sz w:val="28"/>
          <w:szCs w:val="28"/>
        </w:rPr>
        <w:t>公司地址：</w:t>
      </w:r>
      <w:r w:rsidRPr="004762A7">
        <w:rPr>
          <w:rFonts w:ascii="华文仿宋" w:eastAsia="华文仿宋" w:hAnsi="华文仿宋" w:cs="黑体" w:hint="eastAsia"/>
          <w:b/>
          <w:sz w:val="28"/>
          <w:szCs w:val="28"/>
        </w:rPr>
        <w:t>重庆市</w:t>
      </w:r>
      <w:r w:rsidRPr="004762A7">
        <w:rPr>
          <w:rFonts w:ascii="华文仿宋" w:eastAsia="华文仿宋" w:hAnsi="华文仿宋" w:cs="黑体"/>
          <w:b/>
          <w:sz w:val="28"/>
          <w:szCs w:val="28"/>
        </w:rPr>
        <w:t>潼南开发区</w:t>
      </w:r>
      <w:r w:rsidRPr="004762A7">
        <w:rPr>
          <w:rFonts w:ascii="华文仿宋" w:eastAsia="华文仿宋" w:hAnsi="华文仿宋" w:cs="黑体" w:hint="eastAsia"/>
          <w:b/>
          <w:sz w:val="28"/>
          <w:szCs w:val="28"/>
        </w:rPr>
        <w:t xml:space="preserve">  联系电话：</w:t>
      </w:r>
      <w:r w:rsidRPr="004762A7">
        <w:rPr>
          <w:rFonts w:ascii="华文仿宋" w:eastAsia="华文仿宋" w:hAnsi="华文仿宋" w:cs="黑体"/>
          <w:b/>
          <w:sz w:val="28"/>
          <w:szCs w:val="28"/>
        </w:rPr>
        <w:t>刘</w:t>
      </w:r>
      <w:r w:rsidR="0008697A">
        <w:rPr>
          <w:rFonts w:ascii="华文仿宋" w:eastAsia="华文仿宋" w:hAnsi="华文仿宋" w:cs="黑体"/>
          <w:b/>
          <w:sz w:val="28"/>
          <w:szCs w:val="28"/>
        </w:rPr>
        <w:t>工18664147315</w:t>
      </w:r>
      <w:r>
        <w:rPr>
          <w:rFonts w:hint="eastAsia"/>
          <w:b/>
          <w:szCs w:val="21"/>
        </w:rPr>
        <w:t xml:space="preserve">                              </w:t>
      </w:r>
    </w:p>
    <w:sectPr w:rsidR="001F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4C" w:rsidRDefault="004F1C4C" w:rsidP="001F68BE">
      <w:r>
        <w:separator/>
      </w:r>
    </w:p>
  </w:endnote>
  <w:endnote w:type="continuationSeparator" w:id="0">
    <w:p w:rsidR="004F1C4C" w:rsidRDefault="004F1C4C" w:rsidP="001F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4C" w:rsidRDefault="004F1C4C" w:rsidP="001F68BE">
      <w:r>
        <w:separator/>
      </w:r>
    </w:p>
  </w:footnote>
  <w:footnote w:type="continuationSeparator" w:id="0">
    <w:p w:rsidR="004F1C4C" w:rsidRDefault="004F1C4C" w:rsidP="001F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space"/>
      <w:lvlText w:val="%1."/>
      <w:lvlJc w:val="left"/>
      <w:rPr>
        <w:rFonts w:hint="default"/>
        <w:color w:val="000000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>
    <w:nsid w:val="54C70EEF"/>
    <w:multiLevelType w:val="singleLevel"/>
    <w:tmpl w:val="54C70EEF"/>
    <w:lvl w:ilvl="0">
      <w:start w:val="2"/>
      <w:numFmt w:val="decimal"/>
      <w:suff w:val="space"/>
      <w:lvlText w:val="%1."/>
      <w:lvlJc w:val="left"/>
    </w:lvl>
  </w:abstractNum>
  <w:abstractNum w:abstractNumId="2">
    <w:nsid w:val="597C328C"/>
    <w:multiLevelType w:val="singleLevel"/>
    <w:tmpl w:val="597C328C"/>
    <w:lvl w:ilvl="0">
      <w:start w:val="1"/>
      <w:numFmt w:val="decimal"/>
      <w:suff w:val="nothing"/>
      <w:lvlText w:val="%1、"/>
      <w:lvlJc w:val="left"/>
    </w:lvl>
  </w:abstractNum>
  <w:abstractNum w:abstractNumId="3">
    <w:nsid w:val="597C33EA"/>
    <w:multiLevelType w:val="singleLevel"/>
    <w:tmpl w:val="597C33EA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97C34B1"/>
    <w:multiLevelType w:val="singleLevel"/>
    <w:tmpl w:val="597C34B1"/>
    <w:lvl w:ilvl="0">
      <w:start w:val="1"/>
      <w:numFmt w:val="decimal"/>
      <w:suff w:val="nothing"/>
      <w:lvlText w:val="%1、"/>
      <w:lvlJc w:val="left"/>
    </w:lvl>
  </w:abstractNum>
  <w:abstractNum w:abstractNumId="5">
    <w:nsid w:val="597C35F3"/>
    <w:multiLevelType w:val="singleLevel"/>
    <w:tmpl w:val="597C35F3"/>
    <w:lvl w:ilvl="0">
      <w:start w:val="3"/>
      <w:numFmt w:val="chineseCounting"/>
      <w:suff w:val="nothing"/>
      <w:lvlText w:val="%1、"/>
      <w:lvlJc w:val="left"/>
    </w:lvl>
  </w:abstractNum>
  <w:abstractNum w:abstractNumId="6">
    <w:nsid w:val="597C36FD"/>
    <w:multiLevelType w:val="singleLevel"/>
    <w:tmpl w:val="597C36FD"/>
    <w:lvl w:ilvl="0">
      <w:start w:val="1"/>
      <w:numFmt w:val="decimal"/>
      <w:suff w:val="nothing"/>
      <w:lvlText w:val="%1、"/>
      <w:lvlJc w:val="left"/>
    </w:lvl>
  </w:abstractNum>
  <w:abstractNum w:abstractNumId="7">
    <w:nsid w:val="597C37D9"/>
    <w:multiLevelType w:val="singleLevel"/>
    <w:tmpl w:val="597C37D9"/>
    <w:lvl w:ilvl="0">
      <w:start w:val="1"/>
      <w:numFmt w:val="decimal"/>
      <w:suff w:val="nothing"/>
      <w:lvlText w:val="%1、"/>
      <w:lvlJc w:val="left"/>
    </w:lvl>
  </w:abstractNum>
  <w:abstractNum w:abstractNumId="8">
    <w:nsid w:val="597C3936"/>
    <w:multiLevelType w:val="singleLevel"/>
    <w:tmpl w:val="597C3936"/>
    <w:lvl w:ilvl="0">
      <w:start w:val="5"/>
      <w:numFmt w:val="chineseCounting"/>
      <w:suff w:val="nothing"/>
      <w:lvlText w:val="%1、"/>
      <w:lvlJc w:val="left"/>
    </w:lvl>
  </w:abstractNum>
  <w:abstractNum w:abstractNumId="9">
    <w:nsid w:val="597C396A"/>
    <w:multiLevelType w:val="singleLevel"/>
    <w:tmpl w:val="597C396A"/>
    <w:lvl w:ilvl="0">
      <w:start w:val="1"/>
      <w:numFmt w:val="decimal"/>
      <w:suff w:val="nothing"/>
      <w:lvlText w:val="%1．"/>
      <w:lvlJc w:val="left"/>
    </w:lvl>
  </w:abstractNum>
  <w:abstractNum w:abstractNumId="10">
    <w:nsid w:val="597C3AAA"/>
    <w:multiLevelType w:val="singleLevel"/>
    <w:tmpl w:val="597C3AAA"/>
    <w:lvl w:ilvl="0">
      <w:start w:val="7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697A"/>
    <w:rsid w:val="00145766"/>
    <w:rsid w:val="00172A27"/>
    <w:rsid w:val="001F68BE"/>
    <w:rsid w:val="00386585"/>
    <w:rsid w:val="004762A7"/>
    <w:rsid w:val="004F1C4C"/>
    <w:rsid w:val="007A0632"/>
    <w:rsid w:val="007F4436"/>
    <w:rsid w:val="00912235"/>
    <w:rsid w:val="00977AEB"/>
    <w:rsid w:val="00A24841"/>
    <w:rsid w:val="00B13D24"/>
    <w:rsid w:val="00C72DDF"/>
    <w:rsid w:val="00E3093E"/>
    <w:rsid w:val="00F51B20"/>
    <w:rsid w:val="00FB1A8C"/>
    <w:rsid w:val="0A305AF0"/>
    <w:rsid w:val="2613614C"/>
    <w:rsid w:val="442751CA"/>
    <w:rsid w:val="4AFC3806"/>
    <w:rsid w:val="4E173C45"/>
    <w:rsid w:val="5038295D"/>
    <w:rsid w:val="503F2431"/>
    <w:rsid w:val="51387282"/>
    <w:rsid w:val="52DE6060"/>
    <w:rsid w:val="57680DE1"/>
    <w:rsid w:val="616E705A"/>
    <w:rsid w:val="713D675F"/>
    <w:rsid w:val="7E64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cs="华文中宋"/>
      <w:b/>
      <w:kern w:val="44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F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68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F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68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cs="华文中宋"/>
      <w:b/>
      <w:kern w:val="44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F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68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F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68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850</Characters>
  <Application>Microsoft Office Word</Application>
  <DocSecurity>0</DocSecurity>
  <Lines>7</Lines>
  <Paragraphs>1</Paragraphs>
  <ScaleCrop>false</ScaleCrop>
  <Company>Kingsoft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2017-09-06T05:33:00Z</dcterms:created>
  <dcterms:modified xsi:type="dcterms:W3CDTF">2017-09-08T08:32:00Z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